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1DC68A8A" w14:textId="5B1CA00A" w:rsidR="00D05C80" w:rsidRPr="00B43592" w:rsidRDefault="00B43592" w:rsidP="00B43592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Introduction a la comptabilité</w:t>
            </w: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0964C67" w:rsidR="002D0DF8" w:rsidRPr="00504ECA" w:rsidRDefault="001D19F1" w:rsidP="00101429">
            <w:r w:rsidRPr="00504ECA">
              <w:t xml:space="preserve">Bachelier </w:t>
            </w:r>
            <w:r w:rsidR="0048573A">
              <w:t xml:space="preserve">en </w:t>
            </w:r>
            <w:r w:rsidR="00B43592">
              <w:t>droit</w:t>
            </w:r>
            <w:r w:rsidR="00A44E80">
              <w:t xml:space="preserve"> + Bachelier en International Business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15124445" w:rsidR="00D05C80" w:rsidRPr="00504ECA" w:rsidRDefault="00B43592">
            <w:r>
              <w:t>Introduction à la comptabilité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7E1B123F" w:rsidR="00D05C80" w:rsidRPr="00504ECA" w:rsidRDefault="00B43592">
            <w:r>
              <w:t>50</w:t>
            </w:r>
            <w:r w:rsidR="00930BAC" w:rsidRPr="00504ECA">
              <w:t xml:space="preserve"> périodes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ABE43D5" w14:textId="7E7D21DA" w:rsidR="001D19F1" w:rsidRPr="00504ECA" w:rsidRDefault="00D345A7" w:rsidP="001D19F1">
            <w:r>
              <w:t>Samedi matin</w:t>
            </w:r>
            <w:r w:rsidR="0015393C">
              <w:t xml:space="preserve"> </w:t>
            </w:r>
          </w:p>
          <w:p w14:paraId="203D45A8" w14:textId="61D4D9BF" w:rsidR="00D05C80" w:rsidRPr="00504ECA" w:rsidRDefault="00D05C80" w:rsidP="001D19F1"/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A44E80" w14:paraId="6C924DAF" w14:textId="77777777" w:rsidTr="00A44E80">
        <w:trPr>
          <w:trHeight w:val="3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2CB0" w14:textId="77777777" w:rsidR="00A44E80" w:rsidRDefault="00A44E80">
            <w:pPr>
              <w:rPr>
                <w:b/>
              </w:rPr>
            </w:pPr>
            <w:r>
              <w:rPr>
                <w:b/>
              </w:rPr>
              <w:t>Titre(s)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4343" w14:textId="77777777" w:rsidR="00A44E80" w:rsidRDefault="00A44E80">
            <w:r>
              <w:t xml:space="preserve">Master, Bachelier et/ou expérience professionnelle actualisée dans le domaine </w:t>
            </w:r>
          </w:p>
        </w:tc>
      </w:tr>
      <w:tr w:rsidR="00A44E80" w14:paraId="16B4D32B" w14:textId="77777777" w:rsidTr="00A44E80">
        <w:trPr>
          <w:trHeight w:val="1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597" w14:textId="77777777" w:rsidR="00A44E80" w:rsidRDefault="00A44E80">
            <w:pPr>
              <w:rPr>
                <w:b/>
              </w:rPr>
            </w:pPr>
            <w:r>
              <w:rPr>
                <w:b/>
              </w:rPr>
              <w:t>Statut</w:t>
            </w:r>
          </w:p>
          <w:p w14:paraId="7D9DE4CC" w14:textId="77777777" w:rsidR="00A44E80" w:rsidRDefault="00A44E8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93C" w14:textId="77777777" w:rsidR="00A44E80" w:rsidRDefault="00A44E80">
            <w:r>
              <w:t>Chargé de cours OU expert (cours technique)</w:t>
            </w:r>
          </w:p>
          <w:p w14:paraId="4054F7D7" w14:textId="77777777" w:rsidR="00A44E80" w:rsidRDefault="00A44E80"/>
        </w:tc>
      </w:tr>
      <w:tr w:rsidR="00A44E80" w14:paraId="0373F8B4" w14:textId="77777777" w:rsidTr="00A44E80">
        <w:trPr>
          <w:trHeight w:val="1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6DA" w14:textId="77777777" w:rsidR="00A44E80" w:rsidRDefault="00A44E80">
            <w:pPr>
              <w:rPr>
                <w:b/>
              </w:rPr>
            </w:pPr>
            <w:r>
              <w:rPr>
                <w:b/>
              </w:rPr>
              <w:t>Rémunération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75CF" w14:textId="77777777" w:rsidR="00A44E80" w:rsidRDefault="00A44E80">
            <w:pPr>
              <w:rPr>
                <w:u w:val="single"/>
              </w:rPr>
            </w:pPr>
            <w:r>
              <w:rPr>
                <w:u w:val="single"/>
              </w:rPr>
              <w:t>Chargé de cours</w:t>
            </w:r>
            <w:r>
              <w:t> </w:t>
            </w:r>
          </w:p>
          <w:p w14:paraId="5D064D28" w14:textId="77777777" w:rsidR="00A44E80" w:rsidRDefault="00A44E80">
            <w:r>
              <w:t>Master : barème 501 et barème 502 si CAPAES</w:t>
            </w:r>
          </w:p>
          <w:p w14:paraId="55CAD1E5" w14:textId="77777777" w:rsidR="00A44E80" w:rsidRDefault="00A44E80">
            <w:r>
              <w:t>Bachelier : barème 351</w:t>
            </w:r>
          </w:p>
          <w:p w14:paraId="60E31A47" w14:textId="76D68441" w:rsidR="00A44E80" w:rsidRDefault="00A44E80">
            <w:pPr>
              <w:rPr>
                <w:lang w:val="fr-FR"/>
              </w:rPr>
            </w:pPr>
            <w:r>
              <w:rPr>
                <w:u w:val="single"/>
              </w:rPr>
              <w:t>Expert </w:t>
            </w:r>
            <w:r>
              <w:t xml:space="preserve">: </w:t>
            </w:r>
            <w:r w:rsidR="00D345A7">
              <w:t>66</w:t>
            </w:r>
            <w:r>
              <w:t xml:space="preserve"> € brut/</w:t>
            </w:r>
            <w:r w:rsidR="00D345A7">
              <w:t>h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08431EA3" w14:textId="77777777" w:rsidR="00A06013" w:rsidRDefault="000A1A4E" w:rsidP="006244F7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78912D64" w14:textId="77777777" w:rsidR="00B43592" w:rsidRDefault="00A06013" w:rsidP="006244F7">
      <w:pPr>
        <w:tabs>
          <w:tab w:val="left" w:pos="2977"/>
          <w:tab w:val="left" w:pos="4111"/>
        </w:tabs>
        <w:spacing w:line="240" w:lineRule="auto"/>
        <w:rPr>
          <w:b/>
        </w:rPr>
      </w:pPr>
      <w:r>
        <w:rPr>
          <w:b/>
        </w:rPr>
        <w:t>L’étudiant sera capable :</w:t>
      </w:r>
    </w:p>
    <w:p w14:paraId="04BB6D3F" w14:textId="2F2D7C95" w:rsidR="00B43592" w:rsidRDefault="00B43592" w:rsidP="00B43592">
      <w:pPr>
        <w:ind w:left="426" w:firstLine="282"/>
        <w:jc w:val="both"/>
        <w:rPr>
          <w:i/>
          <w:iCs/>
        </w:rPr>
      </w:pPr>
      <w:r>
        <w:rPr>
          <w:i/>
          <w:iCs/>
        </w:rPr>
        <w:t>Face à des situations issues de la vie professionnelle courante, en disposant de la documentation usuelle, dont les comptes annuels,</w:t>
      </w:r>
    </w:p>
    <w:p w14:paraId="785477A1" w14:textId="77777777" w:rsidR="00B43592" w:rsidRDefault="00B43592" w:rsidP="00B43592">
      <w:pPr>
        <w:numPr>
          <w:ilvl w:val="0"/>
          <w:numId w:val="43"/>
        </w:numPr>
        <w:autoSpaceDE w:val="0"/>
        <w:autoSpaceDN w:val="0"/>
        <w:spacing w:after="0" w:line="240" w:lineRule="auto"/>
        <w:ind w:left="991"/>
        <w:jc w:val="both"/>
      </w:pPr>
      <w:r>
        <w:t>d’appréhender la structure du bilan et du compte de résultat (comptabilité de stock – comptabilité de flux) ;</w:t>
      </w:r>
    </w:p>
    <w:p w14:paraId="5B7E5ED6" w14:textId="77777777" w:rsidR="00B43592" w:rsidRDefault="00B43592" w:rsidP="00B43592">
      <w:pPr>
        <w:numPr>
          <w:ilvl w:val="0"/>
          <w:numId w:val="43"/>
        </w:numPr>
        <w:autoSpaceDE w:val="0"/>
        <w:autoSpaceDN w:val="0"/>
        <w:spacing w:after="0" w:line="240" w:lineRule="auto"/>
        <w:ind w:left="991"/>
        <w:jc w:val="both"/>
      </w:pPr>
      <w:r>
        <w:t>d’en décrire et expliciter les rubriques ainsi que les règles d’évaluations à appliquer ;</w:t>
      </w:r>
    </w:p>
    <w:p w14:paraId="1A09219E" w14:textId="77777777" w:rsidR="00B43592" w:rsidRDefault="00B43592" w:rsidP="00B43592">
      <w:pPr>
        <w:widowControl w:val="0"/>
        <w:numPr>
          <w:ilvl w:val="0"/>
          <w:numId w:val="43"/>
        </w:numPr>
        <w:suppressAutoHyphens/>
        <w:spacing w:after="0" w:line="240" w:lineRule="auto"/>
        <w:ind w:left="991" w:hanging="282"/>
        <w:jc w:val="both"/>
      </w:pPr>
      <w:r>
        <w:t>d’acquérir les mécanismes de base de la comptabilité en partie double et des comptes annuels, y compris les opérations de clôture d’un exercice ;</w:t>
      </w:r>
    </w:p>
    <w:p w14:paraId="6B5B771F" w14:textId="77777777" w:rsidR="00B43592" w:rsidRDefault="00B43592" w:rsidP="00B43592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709" w:firstLine="1"/>
        <w:jc w:val="both"/>
      </w:pPr>
      <w:r>
        <w:t>d’expliciter le contenu et le fonctionnement du P.C.M.N ;</w:t>
      </w:r>
    </w:p>
    <w:p w14:paraId="2EF5E077" w14:textId="77777777" w:rsidR="00B43592" w:rsidRDefault="00B43592" w:rsidP="00B43592">
      <w:pPr>
        <w:widowControl w:val="0"/>
        <w:numPr>
          <w:ilvl w:val="0"/>
          <w:numId w:val="43"/>
        </w:numPr>
        <w:suppressAutoHyphens/>
        <w:spacing w:after="0" w:line="240" w:lineRule="auto"/>
        <w:ind w:left="991" w:hanging="282"/>
        <w:jc w:val="both"/>
      </w:pPr>
      <w:r>
        <w:t>d’acquérir les mécanismes en matière de TVA, d’ISOC et d’IPM (notions de revenus et de base imposable) et leurs implications en comptabilité ;</w:t>
      </w:r>
    </w:p>
    <w:p w14:paraId="29B106FB" w14:textId="77777777" w:rsidR="00B43592" w:rsidRDefault="00B43592" w:rsidP="00B43592">
      <w:pPr>
        <w:widowControl w:val="0"/>
        <w:numPr>
          <w:ilvl w:val="0"/>
          <w:numId w:val="43"/>
        </w:numPr>
        <w:suppressAutoHyphens/>
        <w:spacing w:after="0" w:line="240" w:lineRule="auto"/>
        <w:ind w:left="991" w:hanging="282"/>
        <w:jc w:val="both"/>
      </w:pPr>
      <w:r>
        <w:t>d’imputer quelques écritures de base, y compris les salaires, en montrant leur impact sur le compte de résultat et le bilan.</w:t>
      </w:r>
    </w:p>
    <w:p w14:paraId="0765852F" w14:textId="77777777" w:rsidR="00B43592" w:rsidRDefault="00B43592" w:rsidP="00B43592">
      <w:pPr>
        <w:ind w:left="426"/>
      </w:pPr>
    </w:p>
    <w:p w14:paraId="4586509C" w14:textId="23907EED" w:rsidR="005F6D73" w:rsidRDefault="00701573" w:rsidP="00972850">
      <w:pPr>
        <w:tabs>
          <w:tab w:val="left" w:pos="2977"/>
          <w:tab w:val="left" w:pos="4111"/>
        </w:tabs>
        <w:spacing w:line="240" w:lineRule="auto"/>
      </w:pPr>
      <w:r w:rsidRPr="00504ECA"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30224672" w14:textId="10CB5461" w:rsidR="000A1A4E" w:rsidRDefault="00234D5E" w:rsidP="00451A6C">
            <w:r w:rsidRPr="00D463AE">
              <w:t xml:space="preserve">Par mail : </w:t>
            </w:r>
            <w:hyperlink r:id="rId7" w:history="1">
              <w:r w:rsidR="00DC60EB" w:rsidRPr="00396BD5">
                <w:rPr>
                  <w:rStyle w:val="Lienhypertexte"/>
                </w:rPr>
                <w:t>carine.dechamps@esa-namur.be</w:t>
              </w:r>
            </w:hyperlink>
            <w:r w:rsidRPr="00D463AE">
              <w:t xml:space="preserve"> </w:t>
            </w:r>
          </w:p>
          <w:p w14:paraId="6E4EFD3F" w14:textId="77777777" w:rsidR="00D463AE" w:rsidRDefault="00D463AE" w:rsidP="00451A6C">
            <w:r>
              <w:t>Par courrier : Rue du Collège, 8 à 5000 Na</w:t>
            </w:r>
            <w:r w:rsidR="00EB00FA">
              <w:t>mur</w:t>
            </w:r>
          </w:p>
          <w:p w14:paraId="046EB51E" w14:textId="0D0A03DE" w:rsidR="00AA2CD3" w:rsidRPr="00D463AE" w:rsidRDefault="00AA2CD3" w:rsidP="00451A6C">
            <w:r>
              <w:t>Téléphone : 081/22.15.80</w:t>
            </w:r>
          </w:p>
        </w:tc>
      </w:tr>
    </w:tbl>
    <w:p w14:paraId="264FCDBF" w14:textId="5706F6D7" w:rsidR="009F5355" w:rsidRPr="00D463AE" w:rsidRDefault="009F5355" w:rsidP="0015393C"/>
    <w:sectPr w:rsidR="009F5355" w:rsidRPr="00D463AE" w:rsidSect="00D463AE">
      <w:headerReference w:type="default" r:id="rId8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EBBC" w14:textId="77777777" w:rsidR="00DE6E32" w:rsidRDefault="00DE6E32" w:rsidP="000A1A4E">
      <w:pPr>
        <w:spacing w:after="0" w:line="240" w:lineRule="auto"/>
      </w:pPr>
      <w:r>
        <w:separator/>
      </w:r>
    </w:p>
  </w:endnote>
  <w:endnote w:type="continuationSeparator" w:id="0">
    <w:p w14:paraId="489DE6CD" w14:textId="77777777" w:rsidR="00DE6E32" w:rsidRDefault="00DE6E32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E902" w14:textId="77777777" w:rsidR="00DE6E32" w:rsidRDefault="00DE6E32" w:rsidP="000A1A4E">
      <w:pPr>
        <w:spacing w:after="0" w:line="240" w:lineRule="auto"/>
      </w:pPr>
      <w:r>
        <w:separator/>
      </w:r>
    </w:p>
  </w:footnote>
  <w:footnote w:type="continuationSeparator" w:id="0">
    <w:p w14:paraId="6F0CADDC" w14:textId="77777777" w:rsidR="00DE6E32" w:rsidRDefault="00DE6E32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A9DB" w14:textId="15EC18C3" w:rsidR="000625E1" w:rsidRDefault="000625E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1D7E9E8C">
          <wp:simplePos x="0" y="0"/>
          <wp:positionH relativeFrom="margin">
            <wp:posOffset>1957070</wp:posOffset>
          </wp:positionH>
          <wp:positionV relativeFrom="margin">
            <wp:posOffset>-691515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F"/>
    <w:multiLevelType w:val="singleLevel"/>
    <w:tmpl w:val="00000004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  <w:sz w:val="18"/>
        <w:szCs w:val="20"/>
      </w:rPr>
    </w:lvl>
  </w:abstractNum>
  <w:abstractNum w:abstractNumId="9" w15:restartNumberingAfterBreak="0">
    <w:nsid w:val="036C70BB"/>
    <w:multiLevelType w:val="hybridMultilevel"/>
    <w:tmpl w:val="25C20B1A"/>
    <w:lvl w:ilvl="0" w:tplc="98AEBB0E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2"/>
        <w:szCs w:val="20"/>
      </w:rPr>
    </w:lvl>
    <w:lvl w:ilvl="1" w:tplc="E51626A2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C7FCC"/>
    <w:multiLevelType w:val="hybridMultilevel"/>
    <w:tmpl w:val="2152B1DE"/>
    <w:lvl w:ilvl="0" w:tplc="040C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E64A88"/>
    <w:multiLevelType w:val="hybridMultilevel"/>
    <w:tmpl w:val="2AFE9A8C"/>
    <w:lvl w:ilvl="0" w:tplc="040C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EC7166"/>
    <w:multiLevelType w:val="hybridMultilevel"/>
    <w:tmpl w:val="E510134A"/>
    <w:lvl w:ilvl="0" w:tplc="0000000C">
      <w:start w:val="1"/>
      <w:numFmt w:val="bullet"/>
      <w:lvlText w:val=""/>
      <w:lvlJc w:val="left"/>
      <w:pPr>
        <w:ind w:left="1004" w:hanging="360"/>
      </w:pPr>
      <w:rPr>
        <w:rFonts w:ascii="Symbol" w:hAnsi="Symbol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E36356"/>
    <w:multiLevelType w:val="hybridMultilevel"/>
    <w:tmpl w:val="5400F58A"/>
    <w:lvl w:ilvl="0" w:tplc="98AEBB0E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2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25BF50F4"/>
    <w:multiLevelType w:val="hybridMultilevel"/>
    <w:tmpl w:val="9EAA5B8A"/>
    <w:lvl w:ilvl="0" w:tplc="C11CFDEC">
      <w:start w:val="1"/>
      <w:numFmt w:val="bullet"/>
      <w:lvlText w:val=""/>
      <w:lvlJc w:val="left"/>
      <w:pPr>
        <w:tabs>
          <w:tab w:val="num" w:pos="794"/>
        </w:tabs>
        <w:ind w:left="851" w:hanging="567"/>
      </w:pPr>
      <w:rPr>
        <w:rFonts w:ascii="Symbol" w:hAnsi="Symbol" w:hint="default"/>
        <w:color w:val="auto"/>
        <w:sz w:val="22"/>
      </w:rPr>
    </w:lvl>
    <w:lvl w:ilvl="1" w:tplc="040C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  <w:color w:val="auto"/>
        <w:sz w:val="22"/>
      </w:rPr>
    </w:lvl>
    <w:lvl w:ilvl="2" w:tplc="040C0005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8" w15:restartNumberingAfterBreak="0">
    <w:nsid w:val="25F01D50"/>
    <w:multiLevelType w:val="hybridMultilevel"/>
    <w:tmpl w:val="2E223822"/>
    <w:lvl w:ilvl="0" w:tplc="040C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C2C8D"/>
    <w:multiLevelType w:val="hybridMultilevel"/>
    <w:tmpl w:val="8BFE1B04"/>
    <w:lvl w:ilvl="0" w:tplc="00000004">
      <w:start w:val="1"/>
      <w:numFmt w:val="bullet"/>
      <w:lvlText w:val=""/>
      <w:lvlJc w:val="left"/>
      <w:pPr>
        <w:tabs>
          <w:tab w:val="num" w:pos="821"/>
        </w:tabs>
        <w:ind w:left="821" w:hanging="461"/>
      </w:pPr>
      <w:rPr>
        <w:rFonts w:ascii="Symbol" w:hAnsi="Symbol" w:hint="default"/>
        <w:color w:val="auto"/>
        <w:sz w:val="18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28D073B2"/>
    <w:multiLevelType w:val="hybridMultilevel"/>
    <w:tmpl w:val="008897C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D0CDBAC">
      <w:numFmt w:val="bullet"/>
      <w:lvlText w:val="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133C9"/>
    <w:multiLevelType w:val="hybridMultilevel"/>
    <w:tmpl w:val="D7902754"/>
    <w:lvl w:ilvl="0" w:tplc="00000005">
      <w:numFmt w:val="bullet"/>
      <w:lvlText w:val=""/>
      <w:lvlJc w:val="left"/>
      <w:pPr>
        <w:ind w:left="1068" w:hanging="360"/>
      </w:pPr>
      <w:rPr>
        <w:rFonts w:ascii="Symbol" w:hAnsi="Symbol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FEB1188"/>
    <w:multiLevelType w:val="hybridMultilevel"/>
    <w:tmpl w:val="9CE23A68"/>
    <w:lvl w:ilvl="0" w:tplc="E312DC58">
      <w:start w:val="2"/>
      <w:numFmt w:val="bullet"/>
      <w:lvlText w:val=""/>
      <w:lvlJc w:val="left"/>
      <w:pPr>
        <w:tabs>
          <w:tab w:val="num" w:pos="1378"/>
        </w:tabs>
        <w:ind w:left="137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3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84619E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F416EE"/>
    <w:multiLevelType w:val="hybridMultilevel"/>
    <w:tmpl w:val="A776D20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71C8E"/>
    <w:multiLevelType w:val="multilevel"/>
    <w:tmpl w:val="6ABACDC2"/>
    <w:lvl w:ilvl="0">
      <w:numFmt w:val="bullet"/>
      <w:lvlText w:val=""/>
      <w:lvlJc w:val="left"/>
      <w:pPr>
        <w:tabs>
          <w:tab w:val="num" w:pos="1400"/>
        </w:tabs>
        <w:ind w:left="1400" w:hanging="340"/>
      </w:pPr>
      <w:rPr>
        <w:rFonts w:ascii="Symbol" w:hAnsi="Symbol"/>
        <w:color w:val="auto"/>
        <w:sz w:val="14"/>
      </w:rPr>
    </w:lvl>
    <w:lvl w:ilvl="1">
      <w:start w:val="1"/>
      <w:numFmt w:val="bullet"/>
      <w:lvlText w:val=""/>
      <w:lvlJc w:val="left"/>
      <w:pPr>
        <w:tabs>
          <w:tab w:val="num" w:pos="1432"/>
        </w:tabs>
        <w:ind w:left="1432" w:hanging="340"/>
      </w:pPr>
      <w:rPr>
        <w:rFonts w:ascii="Symbol" w:hAnsi="Symbol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7" w15:restartNumberingAfterBreak="0">
    <w:nsid w:val="56524ACA"/>
    <w:multiLevelType w:val="singleLevel"/>
    <w:tmpl w:val="DFA088D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</w:abstractNum>
  <w:abstractNum w:abstractNumId="28" w15:restartNumberingAfterBreak="0">
    <w:nsid w:val="59F01BE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E42B9C"/>
    <w:multiLevelType w:val="hybridMultilevel"/>
    <w:tmpl w:val="8C7251B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61AC"/>
    <w:multiLevelType w:val="hybridMultilevel"/>
    <w:tmpl w:val="84ECEA8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2" w15:restartNumberingAfterBreak="0">
    <w:nsid w:val="614B4637"/>
    <w:multiLevelType w:val="hybridMultilevel"/>
    <w:tmpl w:val="E15C074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D40B4"/>
    <w:multiLevelType w:val="hybridMultilevel"/>
    <w:tmpl w:val="F81ABE6A"/>
    <w:lvl w:ilvl="0" w:tplc="D29A0F1E">
      <w:start w:val="1"/>
      <w:numFmt w:val="bullet"/>
      <w:lvlText w:val=""/>
      <w:lvlJc w:val="left"/>
      <w:pPr>
        <w:tabs>
          <w:tab w:val="num" w:pos="1169"/>
        </w:tabs>
        <w:ind w:left="1169" w:hanging="461"/>
      </w:pPr>
      <w:rPr>
        <w:rFonts w:ascii="Symbol" w:hAnsi="Symbol" w:hint="default"/>
        <w:sz w:val="22"/>
        <w:szCs w:val="20"/>
      </w:rPr>
    </w:lvl>
    <w:lvl w:ilvl="1" w:tplc="E51626A2">
      <w:start w:val="1"/>
      <w:numFmt w:val="bullet"/>
      <w:lvlText w:val=""/>
      <w:lvlJc w:val="left"/>
      <w:pPr>
        <w:tabs>
          <w:tab w:val="num" w:pos="1294"/>
        </w:tabs>
        <w:ind w:left="1274" w:hanging="340"/>
      </w:pPr>
      <w:rPr>
        <w:rFonts w:ascii="Symbol" w:hAnsi="Symbol" w:hint="default"/>
        <w:sz w:val="16"/>
      </w:rPr>
    </w:lvl>
    <w:lvl w:ilvl="2" w:tplc="D29A0F1E">
      <w:start w:val="1"/>
      <w:numFmt w:val="bullet"/>
      <w:lvlText w:val=""/>
      <w:lvlJc w:val="left"/>
      <w:pPr>
        <w:tabs>
          <w:tab w:val="num" w:pos="2115"/>
        </w:tabs>
        <w:ind w:left="2115" w:hanging="461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34" w15:restartNumberingAfterBreak="0">
    <w:nsid w:val="6E575880"/>
    <w:multiLevelType w:val="hybridMultilevel"/>
    <w:tmpl w:val="D690F40A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Symbol" w:hAnsi="Symbol"/>
        <w:color w:val="auto"/>
        <w:sz w:val="18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31285"/>
    <w:multiLevelType w:val="hybridMultilevel"/>
    <w:tmpl w:val="3CBA327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B15"/>
    <w:multiLevelType w:val="hybridMultilevel"/>
    <w:tmpl w:val="4A7C030C"/>
    <w:lvl w:ilvl="0" w:tplc="89C24C90">
      <w:start w:val="1"/>
      <w:numFmt w:val="bullet"/>
      <w:lvlText w:val=""/>
      <w:lvlJc w:val="left"/>
      <w:pPr>
        <w:tabs>
          <w:tab w:val="num" w:pos="1897"/>
        </w:tabs>
        <w:ind w:left="1897" w:hanging="397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785735391">
    <w:abstractNumId w:val="36"/>
  </w:num>
  <w:num w:numId="2" w16cid:durableId="725570870">
    <w:abstractNumId w:val="2"/>
  </w:num>
  <w:num w:numId="3" w16cid:durableId="2068530598">
    <w:abstractNumId w:val="8"/>
  </w:num>
  <w:num w:numId="4" w16cid:durableId="2118255656">
    <w:abstractNumId w:val="19"/>
  </w:num>
  <w:num w:numId="5" w16cid:durableId="1005981207">
    <w:abstractNumId w:val="34"/>
  </w:num>
  <w:num w:numId="6" w16cid:durableId="981927607">
    <w:abstractNumId w:val="26"/>
  </w:num>
  <w:num w:numId="7" w16cid:durableId="1435204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9955465">
    <w:abstractNumId w:val="32"/>
  </w:num>
  <w:num w:numId="9" w16cid:durableId="129330487">
    <w:abstractNumId w:val="20"/>
  </w:num>
  <w:num w:numId="10" w16cid:durableId="1261833604">
    <w:abstractNumId w:val="3"/>
  </w:num>
  <w:num w:numId="11" w16cid:durableId="9836711">
    <w:abstractNumId w:val="2"/>
  </w:num>
  <w:num w:numId="12" w16cid:durableId="352147886">
    <w:abstractNumId w:val="4"/>
  </w:num>
  <w:num w:numId="13" w16cid:durableId="1716806819">
    <w:abstractNumId w:val="5"/>
  </w:num>
  <w:num w:numId="14" w16cid:durableId="1710034886">
    <w:abstractNumId w:val="6"/>
  </w:num>
  <w:num w:numId="15" w16cid:durableId="307587450">
    <w:abstractNumId w:val="31"/>
  </w:num>
  <w:num w:numId="16" w16cid:durableId="1193107192">
    <w:abstractNumId w:val="21"/>
  </w:num>
  <w:num w:numId="17" w16cid:durableId="195511888">
    <w:abstractNumId w:val="11"/>
  </w:num>
  <w:num w:numId="18" w16cid:durableId="100495490">
    <w:abstractNumId w:val="18"/>
  </w:num>
  <w:num w:numId="19" w16cid:durableId="178785644">
    <w:abstractNumId w:val="10"/>
  </w:num>
  <w:num w:numId="20" w16cid:durableId="1060834101">
    <w:abstractNumId w:val="33"/>
  </w:num>
  <w:num w:numId="21" w16cid:durableId="1821075343">
    <w:abstractNumId w:val="12"/>
  </w:num>
  <w:num w:numId="22" w16cid:durableId="1815681797">
    <w:abstractNumId w:val="1"/>
  </w:num>
  <w:num w:numId="23" w16cid:durableId="1163930198">
    <w:abstractNumId w:val="22"/>
  </w:num>
  <w:num w:numId="24" w16cid:durableId="20541592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5" w16cid:durableId="585774363">
    <w:abstractNumId w:val="13"/>
  </w:num>
  <w:num w:numId="26" w16cid:durableId="2117023339">
    <w:abstractNumId w:val="35"/>
  </w:num>
  <w:num w:numId="27" w16cid:durableId="2321799">
    <w:abstractNumId w:val="30"/>
  </w:num>
  <w:num w:numId="28" w16cid:durableId="1674263774">
    <w:abstractNumId w:val="14"/>
  </w:num>
  <w:num w:numId="29" w16cid:durableId="807087705">
    <w:abstractNumId w:val="29"/>
  </w:num>
  <w:num w:numId="30" w16cid:durableId="9478587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31" w16cid:durableId="737173147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  <w:sz w:val="18"/>
        </w:rPr>
      </w:lvl>
    </w:lvlOverride>
  </w:num>
  <w:num w:numId="32" w16cid:durableId="150327693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3" w16cid:durableId="1920022739">
    <w:abstractNumId w:val="28"/>
  </w:num>
  <w:num w:numId="34" w16cid:durableId="785462931">
    <w:abstractNumId w:val="24"/>
  </w:num>
  <w:num w:numId="35" w16cid:durableId="889270457">
    <w:abstractNumId w:val="27"/>
  </w:num>
  <w:num w:numId="36" w16cid:durableId="22434404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37" w16cid:durableId="1454976490">
    <w:abstractNumId w:val="23"/>
  </w:num>
  <w:num w:numId="38" w16cid:durableId="155148634">
    <w:abstractNumId w:val="25"/>
  </w:num>
  <w:num w:numId="39" w16cid:durableId="1551570445">
    <w:abstractNumId w:val="17"/>
  </w:num>
  <w:num w:numId="40" w16cid:durableId="1568765583">
    <w:abstractNumId w:val="9"/>
  </w:num>
  <w:num w:numId="41" w16cid:durableId="735663288">
    <w:abstractNumId w:val="15"/>
  </w:num>
  <w:num w:numId="42" w16cid:durableId="154345249">
    <w:abstractNumId w:val="7"/>
  </w:num>
  <w:num w:numId="43" w16cid:durableId="118752380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93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0170"/>
    <w:rsid w:val="000A1A4E"/>
    <w:rsid w:val="00101429"/>
    <w:rsid w:val="001416AA"/>
    <w:rsid w:val="001535BE"/>
    <w:rsid w:val="0015393C"/>
    <w:rsid w:val="001B22A1"/>
    <w:rsid w:val="001D19F1"/>
    <w:rsid w:val="00216DFD"/>
    <w:rsid w:val="002337D0"/>
    <w:rsid w:val="00234D5E"/>
    <w:rsid w:val="00247355"/>
    <w:rsid w:val="002918E9"/>
    <w:rsid w:val="002C3675"/>
    <w:rsid w:val="002D0DF8"/>
    <w:rsid w:val="00343B09"/>
    <w:rsid w:val="003519EB"/>
    <w:rsid w:val="004422EA"/>
    <w:rsid w:val="0048573A"/>
    <w:rsid w:val="004C47C1"/>
    <w:rsid w:val="00504ECA"/>
    <w:rsid w:val="005775AA"/>
    <w:rsid w:val="005E3C99"/>
    <w:rsid w:val="005F6D73"/>
    <w:rsid w:val="00616D8E"/>
    <w:rsid w:val="006244F7"/>
    <w:rsid w:val="006655C1"/>
    <w:rsid w:val="00675B21"/>
    <w:rsid w:val="006D464A"/>
    <w:rsid w:val="00701573"/>
    <w:rsid w:val="00711D42"/>
    <w:rsid w:val="007771C7"/>
    <w:rsid w:val="007E6F62"/>
    <w:rsid w:val="007E72C8"/>
    <w:rsid w:val="008835A9"/>
    <w:rsid w:val="008E40AB"/>
    <w:rsid w:val="00930BAC"/>
    <w:rsid w:val="009603A1"/>
    <w:rsid w:val="00964541"/>
    <w:rsid w:val="00972850"/>
    <w:rsid w:val="009F5355"/>
    <w:rsid w:val="00A06013"/>
    <w:rsid w:val="00A44E80"/>
    <w:rsid w:val="00AA2CD3"/>
    <w:rsid w:val="00B43592"/>
    <w:rsid w:val="00B467C6"/>
    <w:rsid w:val="00B73EE0"/>
    <w:rsid w:val="00C200D7"/>
    <w:rsid w:val="00C94A47"/>
    <w:rsid w:val="00C95F6D"/>
    <w:rsid w:val="00CD6716"/>
    <w:rsid w:val="00CE43E4"/>
    <w:rsid w:val="00D05C80"/>
    <w:rsid w:val="00D345A7"/>
    <w:rsid w:val="00D463AE"/>
    <w:rsid w:val="00DC60EB"/>
    <w:rsid w:val="00DE6E32"/>
    <w:rsid w:val="00E3289F"/>
    <w:rsid w:val="00E51AA4"/>
    <w:rsid w:val="00E61897"/>
    <w:rsid w:val="00E67EFF"/>
    <w:rsid w:val="00E85264"/>
    <w:rsid w:val="00EA7A91"/>
    <w:rsid w:val="00EB00FA"/>
    <w:rsid w:val="00ED08BB"/>
    <w:rsid w:val="00F67E69"/>
    <w:rsid w:val="00FA07D7"/>
    <w:rsid w:val="00FA33D4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2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25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25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2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2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8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DC6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ine.dechamps@esa-namu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Carine Dechamps</cp:lastModifiedBy>
  <cp:revision>6</cp:revision>
  <cp:lastPrinted>2022-06-29T06:37:00Z</cp:lastPrinted>
  <dcterms:created xsi:type="dcterms:W3CDTF">2024-05-31T08:52:00Z</dcterms:created>
  <dcterms:modified xsi:type="dcterms:W3CDTF">2024-06-03T14:25:00Z</dcterms:modified>
</cp:coreProperties>
</file>